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63" w:rsidRPr="00254988" w:rsidRDefault="000F0063" w:rsidP="000F0063">
      <w:pPr>
        <w:pStyle w:val="Nadpis2"/>
        <w:jc w:val="center"/>
        <w:rPr>
          <w:rFonts w:ascii="Arial" w:hAnsi="Arial" w:cs="Arial"/>
          <w:i w:val="0"/>
          <w:iCs w:val="0"/>
          <w:sz w:val="24"/>
          <w:szCs w:val="24"/>
        </w:rPr>
      </w:pPr>
      <w:bookmarkStart w:id="0" w:name="_GoBack"/>
      <w:bookmarkEnd w:id="0"/>
      <w:r w:rsidRPr="00254988">
        <w:rPr>
          <w:rFonts w:ascii="Arial" w:hAnsi="Arial" w:cs="Arial"/>
          <w:i w:val="0"/>
          <w:iCs w:val="0"/>
          <w:sz w:val="24"/>
          <w:szCs w:val="24"/>
        </w:rPr>
        <w:t xml:space="preserve">OBEC </w:t>
      </w:r>
      <w:r w:rsidR="007629D8">
        <w:rPr>
          <w:rFonts w:ascii="Arial" w:hAnsi="Arial" w:cs="Arial"/>
          <w:i w:val="0"/>
          <w:iCs w:val="0"/>
          <w:sz w:val="24"/>
          <w:szCs w:val="24"/>
        </w:rPr>
        <w:t>ROPICE</w:t>
      </w:r>
    </w:p>
    <w:p w:rsidR="000F0063" w:rsidRPr="007629D8" w:rsidRDefault="007629D8" w:rsidP="000F0063">
      <w:pPr>
        <w:pStyle w:val="Nadpis1"/>
        <w:jc w:val="center"/>
        <w:rPr>
          <w:rFonts w:ascii="Arial" w:hAnsi="Arial" w:cs="Arial"/>
          <w:sz w:val="24"/>
          <w:szCs w:val="24"/>
          <w:u w:val="none"/>
          <w:lang w:val="cs-CZ"/>
        </w:rPr>
      </w:pPr>
      <w:r>
        <w:rPr>
          <w:rFonts w:ascii="Arial" w:hAnsi="Arial" w:cs="Arial"/>
          <w:sz w:val="24"/>
          <w:szCs w:val="24"/>
          <w:u w:val="none"/>
          <w:lang w:val="cs-CZ"/>
        </w:rPr>
        <w:t>Ropice</w:t>
      </w:r>
      <w:r w:rsidR="000F0063" w:rsidRPr="00254988">
        <w:rPr>
          <w:rFonts w:ascii="Arial" w:hAnsi="Arial" w:cs="Arial"/>
          <w:sz w:val="24"/>
          <w:szCs w:val="24"/>
          <w:u w:val="none"/>
        </w:rPr>
        <w:t>, č</w:t>
      </w:r>
      <w:r w:rsidR="00254988">
        <w:rPr>
          <w:rFonts w:ascii="Arial" w:hAnsi="Arial" w:cs="Arial"/>
          <w:sz w:val="24"/>
          <w:szCs w:val="24"/>
          <w:u w:val="none"/>
        </w:rPr>
        <w:t>.</w:t>
      </w:r>
      <w:r w:rsidR="000F0063" w:rsidRPr="00254988">
        <w:rPr>
          <w:rFonts w:ascii="Arial" w:hAnsi="Arial" w:cs="Arial"/>
          <w:sz w:val="24"/>
          <w:szCs w:val="24"/>
          <w:u w:val="none"/>
        </w:rPr>
        <w:t>p. 1</w:t>
      </w:r>
      <w:r>
        <w:rPr>
          <w:rFonts w:ascii="Arial" w:hAnsi="Arial" w:cs="Arial"/>
          <w:sz w:val="24"/>
          <w:szCs w:val="24"/>
          <w:u w:val="none"/>
          <w:lang w:val="cs-CZ"/>
        </w:rPr>
        <w:t>10</w:t>
      </w:r>
      <w:r w:rsidR="000F0063" w:rsidRPr="00254988">
        <w:rPr>
          <w:rFonts w:ascii="Arial" w:hAnsi="Arial" w:cs="Arial"/>
          <w:sz w:val="24"/>
          <w:szCs w:val="24"/>
          <w:u w:val="none"/>
        </w:rPr>
        <w:t xml:space="preserve">, PSČ </w:t>
      </w:r>
      <w:r>
        <w:rPr>
          <w:rFonts w:ascii="Arial" w:hAnsi="Arial" w:cs="Arial"/>
          <w:sz w:val="24"/>
          <w:szCs w:val="24"/>
          <w:u w:val="none"/>
          <w:lang w:val="cs-CZ"/>
        </w:rPr>
        <w:t>739 56</w:t>
      </w:r>
    </w:p>
    <w:p w:rsidR="000F0063" w:rsidRDefault="000F0063" w:rsidP="000F0063">
      <w:pPr>
        <w:rPr>
          <w:lang w:val="x-none"/>
        </w:rPr>
      </w:pPr>
    </w:p>
    <w:p w:rsidR="000F0063" w:rsidRDefault="00EA0251" w:rsidP="00EA0251">
      <w:pPr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lang w:val="x-none"/>
        </w:rPr>
        <w:t>ŽÁDOST  O  POSKYTNUTÍ  INDIVIDUÁLNÍ  DOTACE</w:t>
      </w:r>
    </w:p>
    <w:p w:rsidR="00EA0251" w:rsidRDefault="00EA0251" w:rsidP="00EA0251">
      <w:pPr>
        <w:jc w:val="center"/>
        <w:rPr>
          <w:rFonts w:ascii="Arial" w:hAnsi="Arial" w:cs="Arial"/>
          <w:b/>
          <w:lang w:val="x-none"/>
        </w:rPr>
      </w:pPr>
    </w:p>
    <w:p w:rsidR="00EA0251" w:rsidRDefault="00EA0251" w:rsidP="00EA0251">
      <w:pPr>
        <w:jc w:val="both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lang w:val="x-none"/>
        </w:rPr>
        <w:t>dle zákona č. 250/200</w:t>
      </w:r>
      <w:r w:rsidR="007629D8"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x-none"/>
        </w:rPr>
        <w:t xml:space="preserve"> Sb., o rozpočtových pravidlech územních rozpočtů, ve znění § 10a, odst. 3 zákona č. 24/2015 Sb. </w:t>
      </w:r>
    </w:p>
    <w:p w:rsidR="0088331B" w:rsidRPr="00892797" w:rsidRDefault="0088331B" w:rsidP="00EA0251">
      <w:pPr>
        <w:jc w:val="both"/>
        <w:rPr>
          <w:rFonts w:ascii="Arial" w:hAnsi="Arial" w:cs="Arial"/>
          <w:b/>
          <w:lang w:val="x-none"/>
        </w:rPr>
      </w:pPr>
    </w:p>
    <w:p w:rsidR="000F0063" w:rsidRDefault="000F0063" w:rsidP="00EA0251">
      <w:pPr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F0063">
        <w:trPr>
          <w:trHeight w:val="375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C67FC7" w:rsidRPr="0013502C" w:rsidRDefault="0013502C" w:rsidP="00C67F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02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Informace o žadateli</w:t>
            </w:r>
          </w:p>
        </w:tc>
      </w:tr>
      <w:tr w:rsidR="00EA0251">
        <w:trPr>
          <w:trHeight w:val="1065"/>
        </w:trPr>
        <w:tc>
          <w:tcPr>
            <w:tcW w:w="9360" w:type="dxa"/>
            <w:gridSpan w:val="2"/>
            <w:shd w:val="clear" w:color="auto" w:fill="auto"/>
          </w:tcPr>
          <w:p w:rsidR="00EA0251" w:rsidRPr="0013502C" w:rsidRDefault="0013502C" w:rsidP="001350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02C">
              <w:rPr>
                <w:rFonts w:ascii="Arial" w:hAnsi="Arial" w:cs="Arial"/>
                <w:b/>
                <w:sz w:val="22"/>
                <w:szCs w:val="22"/>
              </w:rPr>
              <w:t>Název organizace (u fyzické osoby – jméno, příjmení a datum narození):</w:t>
            </w:r>
          </w:p>
        </w:tc>
      </w:tr>
      <w:tr w:rsidR="0013502C">
        <w:trPr>
          <w:trHeight w:val="1275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02C" w:rsidRDefault="0013502C" w:rsidP="001350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(popř. místo trvalého pobytu):</w:t>
            </w:r>
          </w:p>
          <w:p w:rsidR="0013502C" w:rsidRDefault="0013502C" w:rsidP="001350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Obec:                                                      </w:t>
            </w:r>
            <w:r w:rsidR="005F726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PSČ:</w:t>
            </w:r>
          </w:p>
          <w:p w:rsidR="0013502C" w:rsidRDefault="0013502C" w:rsidP="001350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Ulice:                                                      </w:t>
            </w:r>
            <w:r w:rsidR="005F726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č. p.:</w:t>
            </w:r>
          </w:p>
          <w:p w:rsidR="0013502C" w:rsidRDefault="0013502C" w:rsidP="001350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13502C" w:rsidRPr="0013502C" w:rsidRDefault="0013502C" w:rsidP="001350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5F7267">
        <w:trPr>
          <w:trHeight w:val="345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267" w:rsidRDefault="005F7267" w:rsidP="005F7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IČ: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F7267" w:rsidRDefault="005F7267" w:rsidP="005F7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  <w:tr w:rsidR="005F7267">
        <w:trPr>
          <w:trHeight w:val="345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267" w:rsidRDefault="005F7267" w:rsidP="005F7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Bankovní spojení:</w:t>
            </w:r>
          </w:p>
        </w:tc>
      </w:tr>
      <w:tr w:rsidR="005F7267">
        <w:trPr>
          <w:trHeight w:val="1049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267" w:rsidRDefault="005F7267" w:rsidP="005F7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5F7267" w:rsidRDefault="005F7267" w:rsidP="005F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 (popř. funkce v organizaci):</w:t>
            </w:r>
          </w:p>
          <w:p w:rsidR="005F7267" w:rsidRDefault="005F7267" w:rsidP="005F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5F7267" w:rsidRPr="005F7267" w:rsidRDefault="005F7267" w:rsidP="005F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5F7267" w:rsidRDefault="005F7267" w:rsidP="005F7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106DD" w:rsidRDefault="007106DD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8331B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Požadovaná částka v Kč</w:t>
            </w:r>
          </w:p>
        </w:tc>
      </w:tr>
      <w:tr w:rsidR="0088331B" w:rsidRPr="0013502C">
        <w:trPr>
          <w:trHeight w:val="751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8331B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Účel použití dotace</w:t>
            </w:r>
          </w:p>
        </w:tc>
      </w:tr>
      <w:tr w:rsidR="0088331B" w:rsidRPr="0013502C">
        <w:trPr>
          <w:trHeight w:val="3775"/>
        </w:trPr>
        <w:tc>
          <w:tcPr>
            <w:tcW w:w="9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B" w:rsidRPr="0088331B" w:rsidRDefault="0088331B" w:rsidP="00CD03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Bližší popis akce, projektu, činnosti apod.:</w:t>
            </w: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8331B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Doba v níž bude dosaženo účelu poskytnuté dotace</w:t>
            </w:r>
          </w:p>
        </w:tc>
      </w:tr>
      <w:tr w:rsidR="0088331B" w:rsidRPr="0013502C">
        <w:trPr>
          <w:trHeight w:val="85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8331B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88331B" w:rsidRPr="0013502C" w:rsidRDefault="00900971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8331B"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833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Odůvodnění žádosti</w:t>
            </w:r>
          </w:p>
        </w:tc>
      </w:tr>
      <w:tr w:rsidR="0088331B" w:rsidRPr="0013502C">
        <w:trPr>
          <w:trHeight w:val="2409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88331B" w:rsidRPr="0013502C" w:rsidRDefault="0088331B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0971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900971" w:rsidRPr="0013502C" w:rsidRDefault="00900971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Identifikace, je-li žadatel právnickou osobou </w:t>
            </w:r>
          </w:p>
        </w:tc>
      </w:tr>
      <w:tr w:rsidR="00900971" w:rsidRPr="0013502C">
        <w:trPr>
          <w:trHeight w:val="1080"/>
        </w:trPr>
        <w:tc>
          <w:tcPr>
            <w:tcW w:w="9360" w:type="dxa"/>
            <w:shd w:val="clear" w:color="auto" w:fill="auto"/>
          </w:tcPr>
          <w:p w:rsidR="00900971" w:rsidRPr="00900971" w:rsidRDefault="00900971" w:rsidP="00CD03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osob zastupujících právnickou osobu s uvedením právního důvodu zastoupení:</w:t>
            </w:r>
          </w:p>
        </w:tc>
      </w:tr>
      <w:tr w:rsidR="00900971" w:rsidRPr="0013502C">
        <w:trPr>
          <w:trHeight w:val="1080"/>
        </w:trPr>
        <w:tc>
          <w:tcPr>
            <w:tcW w:w="9360" w:type="dxa"/>
            <w:shd w:val="clear" w:color="auto" w:fill="auto"/>
          </w:tcPr>
          <w:p w:rsidR="00900971" w:rsidRDefault="00900971" w:rsidP="00CD03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osob s podílem v této právnické osobě:</w:t>
            </w:r>
          </w:p>
        </w:tc>
      </w:tr>
      <w:tr w:rsidR="00900971" w:rsidRPr="0013502C">
        <w:trPr>
          <w:trHeight w:val="1080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900971" w:rsidRDefault="00900971" w:rsidP="00CD03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osob, v nichž má žadatel přímý podíl a výše tohoto podílu:</w:t>
            </w: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0971" w:rsidRPr="0013502C">
        <w:trPr>
          <w:trHeight w:val="375"/>
        </w:trPr>
        <w:tc>
          <w:tcPr>
            <w:tcW w:w="9360" w:type="dxa"/>
            <w:shd w:val="clear" w:color="auto" w:fill="E0E0E0"/>
            <w:vAlign w:val="center"/>
          </w:tcPr>
          <w:p w:rsidR="00900971" w:rsidRPr="0013502C" w:rsidRDefault="00900971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35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Seznam případných příloh žádosti</w:t>
            </w:r>
          </w:p>
        </w:tc>
      </w:tr>
      <w:tr w:rsidR="00900971" w:rsidRPr="0013502C">
        <w:trPr>
          <w:trHeight w:val="121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900971" w:rsidRPr="0013502C" w:rsidRDefault="00900971" w:rsidP="00CD0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p w:rsidR="0088331B" w:rsidRDefault="001E75EC" w:rsidP="008927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Čestné prohlášení</w:t>
      </w:r>
    </w:p>
    <w:p w:rsidR="001E75EC" w:rsidRDefault="001E75EC" w:rsidP="001E75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prohlašuje, že všechny údaje uvedené v této žádosti jsou pravdivé a že k datu podání nedošlo ke změnám požadovaných údajů, že souhlasí s užitím osobních údajů ve smyslu zákona č. 101/200</w:t>
      </w:r>
      <w:r w:rsidR="007629D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Sb., o ochraně osobních údajů ve znění pozdějších předpisů. </w:t>
      </w:r>
    </w:p>
    <w:p w:rsidR="001E75EC" w:rsidRPr="001E75EC" w:rsidRDefault="001E75EC" w:rsidP="001E75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dále prohlašuje, že </w:t>
      </w:r>
      <w:r w:rsidR="00CD039F">
        <w:rPr>
          <w:rFonts w:ascii="Arial" w:hAnsi="Arial" w:cs="Arial"/>
          <w:sz w:val="22"/>
          <w:szCs w:val="22"/>
        </w:rPr>
        <w:t>ke dni podání žádosti nemá žádné splatné závazky ve vztahu ke státnímu rozpočtu, státnímu fondu, finančnímu úřadu, zdravotní pojišťovně, správě sociálního zabezpečení nebo rozpočtu územního samosprávného celku a jím zřízeným organizacím a nebylo proti němu zahájeno insolvenční řízení.</w:t>
      </w:r>
    </w:p>
    <w:p w:rsidR="0088331B" w:rsidRDefault="0088331B" w:rsidP="00892797">
      <w:pPr>
        <w:rPr>
          <w:rFonts w:ascii="Arial" w:hAnsi="Arial" w:cs="Arial"/>
          <w:b/>
          <w:sz w:val="22"/>
          <w:szCs w:val="22"/>
        </w:rPr>
      </w:pPr>
    </w:p>
    <w:p w:rsidR="00CD039F" w:rsidRDefault="00CD039F" w:rsidP="00892797">
      <w:pPr>
        <w:rPr>
          <w:rFonts w:ascii="Arial" w:hAnsi="Arial" w:cs="Arial"/>
          <w:b/>
          <w:sz w:val="22"/>
          <w:szCs w:val="22"/>
        </w:rPr>
      </w:pPr>
    </w:p>
    <w:p w:rsidR="0088331B" w:rsidRPr="00CD039F" w:rsidRDefault="00CD039F" w:rsidP="00892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................................................................   dne: ..........................</w:t>
      </w:r>
    </w:p>
    <w:p w:rsidR="00966607" w:rsidRDefault="00966607" w:rsidP="00892797">
      <w:pPr>
        <w:rPr>
          <w:rFonts w:ascii="Arial" w:hAnsi="Arial" w:cs="Arial"/>
          <w:b/>
          <w:sz w:val="22"/>
          <w:szCs w:val="22"/>
        </w:rPr>
      </w:pPr>
    </w:p>
    <w:p w:rsidR="00140DF6" w:rsidRDefault="00140DF6" w:rsidP="00892797">
      <w:pPr>
        <w:rPr>
          <w:rFonts w:ascii="Arial" w:hAnsi="Arial" w:cs="Arial"/>
          <w:b/>
          <w:sz w:val="22"/>
          <w:szCs w:val="22"/>
        </w:rPr>
      </w:pPr>
    </w:p>
    <w:p w:rsidR="00254988" w:rsidRDefault="00254988" w:rsidP="00140DF6"/>
    <w:p w:rsidR="004923C5" w:rsidRDefault="004923C5" w:rsidP="00140DF6"/>
    <w:p w:rsidR="00550FF2" w:rsidRDefault="00CD039F" w:rsidP="00140DF6">
      <w:r>
        <w:t xml:space="preserve">                                                                                    ...........................................................</w:t>
      </w:r>
    </w:p>
    <w:p w:rsidR="00BF1C25" w:rsidRDefault="00CD039F" w:rsidP="00550FF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Podpis žadatele nebo jeho zástupce</w:t>
      </w:r>
    </w:p>
    <w:p w:rsidR="00CD039F" w:rsidRPr="00CD039F" w:rsidRDefault="00CD039F" w:rsidP="00550FF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(razítko)</w:t>
      </w:r>
    </w:p>
    <w:sectPr w:rsidR="00CD039F" w:rsidRPr="00CD039F" w:rsidSect="007629D8">
      <w:pgSz w:w="11906" w:h="16838"/>
      <w:pgMar w:top="851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63"/>
    <w:rsid w:val="000F0063"/>
    <w:rsid w:val="0013502C"/>
    <w:rsid w:val="00140DF6"/>
    <w:rsid w:val="001E75EC"/>
    <w:rsid w:val="001F14F1"/>
    <w:rsid w:val="00254988"/>
    <w:rsid w:val="004923C5"/>
    <w:rsid w:val="00550FF2"/>
    <w:rsid w:val="005F7267"/>
    <w:rsid w:val="007106DD"/>
    <w:rsid w:val="007629D8"/>
    <w:rsid w:val="0088331B"/>
    <w:rsid w:val="0088691B"/>
    <w:rsid w:val="00892797"/>
    <w:rsid w:val="00900971"/>
    <w:rsid w:val="00966607"/>
    <w:rsid w:val="00B94544"/>
    <w:rsid w:val="00BF1C25"/>
    <w:rsid w:val="00C67FC7"/>
    <w:rsid w:val="00CD039F"/>
    <w:rsid w:val="00D3654E"/>
    <w:rsid w:val="00DB21BB"/>
    <w:rsid w:val="00E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D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0063"/>
    <w:pPr>
      <w:keepNext/>
      <w:outlineLvl w:val="0"/>
    </w:pPr>
    <w:rPr>
      <w:rFonts w:ascii="Courier New" w:hAnsi="Courier New" w:cs="Courier New"/>
      <w:b/>
      <w:bCs/>
      <w:kern w:val="3"/>
      <w:sz w:val="16"/>
      <w:szCs w:val="16"/>
      <w:u w:val="single"/>
      <w:lang w:val="x-none"/>
    </w:rPr>
  </w:style>
  <w:style w:type="paragraph" w:styleId="Nadpis2">
    <w:name w:val="heading 2"/>
    <w:basedOn w:val="Normln"/>
    <w:next w:val="Normln"/>
    <w:link w:val="Nadpis2Char"/>
    <w:qFormat/>
    <w:rsid w:val="000F0063"/>
    <w:pPr>
      <w:keepNext/>
      <w:spacing w:before="240" w:after="60"/>
      <w:outlineLvl w:val="1"/>
    </w:pPr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F0063"/>
    <w:rPr>
      <w:rFonts w:ascii="Courier New" w:hAnsi="Courier New" w:cs="Courier New"/>
      <w:b/>
      <w:bCs/>
      <w:kern w:val="3"/>
      <w:sz w:val="16"/>
      <w:szCs w:val="16"/>
      <w:u w:val="single"/>
      <w:lang w:val="x-none" w:eastAsia="cs-CZ" w:bidi="ar-SA"/>
    </w:rPr>
  </w:style>
  <w:style w:type="character" w:customStyle="1" w:styleId="Nadpis2Char">
    <w:name w:val="Nadpis 2 Char"/>
    <w:link w:val="Nadpis2"/>
    <w:semiHidden/>
    <w:rsid w:val="000F0063"/>
    <w:rPr>
      <w:rFonts w:ascii="Cambria" w:hAnsi="Cambria" w:cs="Cambria"/>
      <w:b/>
      <w:bCs/>
      <w:i/>
      <w:iCs/>
      <w:kern w:val="3"/>
      <w:sz w:val="28"/>
      <w:szCs w:val="28"/>
      <w:lang w:val="cs-CZ" w:eastAsia="zh-CN" w:bidi="ar-SA"/>
    </w:rPr>
  </w:style>
  <w:style w:type="paragraph" w:customStyle="1" w:styleId="Standard">
    <w:name w:val="Standard"/>
    <w:rsid w:val="00550FF2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semiHidden/>
    <w:rsid w:val="0049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VILÉMOV</vt:lpstr>
    </vt:vector>
  </TitlesOfParts>
  <Company>Obec Vikémov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VILÉMOV</dc:title>
  <dc:creator>Starosta</dc:creator>
  <cp:lastModifiedBy>Kateřina Szotkowská</cp:lastModifiedBy>
  <cp:revision>2</cp:revision>
  <cp:lastPrinted>2015-06-18T23:42:00Z</cp:lastPrinted>
  <dcterms:created xsi:type="dcterms:W3CDTF">2018-01-19T12:55:00Z</dcterms:created>
  <dcterms:modified xsi:type="dcterms:W3CDTF">2018-01-19T12:55:00Z</dcterms:modified>
</cp:coreProperties>
</file>